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120" w:before="120" w:lineRule="auto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8"/>
          <w:szCs w:val="18"/>
          <w:rtl w:val="0"/>
        </w:rPr>
        <w:t xml:space="preserve">2. Kết quả thu chi hoạt động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8"/>
          <w:szCs w:val="18"/>
          <w:vertAlign w:val="superscript"/>
          <w:rtl w:val="0"/>
        </w:rPr>
        <w:t xml:space="preserve">16</w:t>
      </w:r>
      <w:r w:rsidDel="00000000" w:rsidR="00000000" w:rsidRPr="00000000">
        <w:rPr>
          <w:rtl w:val="0"/>
        </w:rPr>
      </w:r>
    </w:p>
    <w:tbl>
      <w:tblPr>
        <w:tblStyle w:val="Table1"/>
        <w:tblW w:w="9340.0" w:type="dxa"/>
        <w:jc w:val="left"/>
        <w:tblLayout w:type="fixed"/>
        <w:tblLook w:val="0400"/>
      </w:tblPr>
      <w:tblGrid>
        <w:gridCol w:w="574"/>
        <w:gridCol w:w="5626"/>
        <w:gridCol w:w="3140"/>
        <w:tblGridChange w:id="0">
          <w:tblGrid>
            <w:gridCol w:w="574"/>
            <w:gridCol w:w="5626"/>
            <w:gridCol w:w="31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2">
            <w:pPr>
              <w:spacing w:after="120" w:before="120" w:lineRule="auto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3">
            <w:pPr>
              <w:spacing w:after="120" w:before="120" w:lineRule="auto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Chỉ số thống kê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4">
            <w:pPr>
              <w:spacing w:after="120" w:before="12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Năm 2025 (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triệu đồng)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5">
            <w:pPr>
              <w:spacing w:after="120" w:before="120" w:lineRule="auto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6">
            <w:pPr>
              <w:spacing w:after="120" w:before="120" w:lineRule="auto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TỔNG THU HOẠT ĐỘNG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    63.297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8">
            <w:pPr>
              <w:spacing w:after="120" w:before="120" w:lineRule="auto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9">
            <w:pPr>
              <w:spacing w:after="120" w:before="120" w:lineRule="auto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Hỗ trợ chi thường xuyên từ Nhà nước/nhà đầu tư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B">
            <w:pPr>
              <w:spacing w:after="120" w:before="120" w:lineRule="auto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C">
            <w:pPr>
              <w:spacing w:after="120" w:before="120" w:lineRule="auto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Thu giáo dục và đào tạo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0D">
            <w:pPr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63.297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E">
            <w:pPr>
              <w:spacing w:after="120" w:before="120" w:lineRule="auto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F">
            <w:pPr>
              <w:spacing w:after="120" w:before="120" w:lineRule="auto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Học phí, lệ phí từ người học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61.287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spacing w:after="120" w:before="120" w:lineRule="auto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12">
            <w:pPr>
              <w:spacing w:after="120" w:before="120" w:lineRule="auto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Hợp đồng, tài trợ từ NSNN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4">
            <w:pPr>
              <w:spacing w:after="120" w:before="120" w:lineRule="auto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5">
            <w:pPr>
              <w:spacing w:after="120" w:before="120" w:lineRule="auto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Hợp đồng, tài trợ từ bên ngoài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7">
            <w:pPr>
              <w:spacing w:after="120" w:before="120" w:lineRule="auto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8">
            <w:pPr>
              <w:spacing w:after="120" w:before="120" w:lineRule="auto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Thu khác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 2.010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A">
            <w:pPr>
              <w:spacing w:after="120" w:before="120" w:lineRule="auto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B">
            <w:pPr>
              <w:spacing w:after="120" w:before="120" w:lineRule="auto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Thu khoa học và công nghệ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D">
            <w:pPr>
              <w:spacing w:after="120" w:before="120" w:lineRule="auto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1E">
            <w:pPr>
              <w:spacing w:after="120" w:before="120" w:lineRule="auto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Hợp đồng, tài trợ từ NSNN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0">
            <w:pPr>
              <w:spacing w:after="120" w:before="120" w:lineRule="auto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21">
            <w:pPr>
              <w:spacing w:after="120" w:before="120" w:lineRule="auto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Hợp đồng, tài trợ từ bên ngoài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spacing w:after="120" w:before="120" w:lineRule="auto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4">
            <w:pPr>
              <w:spacing w:after="120" w:before="120" w:lineRule="auto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Thu khác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spacing w:after="120" w:before="120" w:lineRule="auto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IV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7">
            <w:pPr>
              <w:spacing w:after="120" w:before="120" w:lineRule="auto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Thu khác (thu nhập ròng)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9">
            <w:pPr>
              <w:spacing w:after="120" w:before="120" w:lineRule="auto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A">
            <w:pPr>
              <w:spacing w:after="120" w:before="120" w:lineRule="auto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TỔNG CHI HOẠT ĐỘNG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70.662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C">
            <w:pPr>
              <w:spacing w:after="120" w:before="120" w:lineRule="auto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D">
            <w:pPr>
              <w:spacing w:after="120" w:before="120" w:lineRule="auto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Chi lương, thu nhập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 27.900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F">
            <w:pPr>
              <w:spacing w:after="120" w:before="120" w:lineRule="auto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0">
            <w:pPr>
              <w:spacing w:after="120" w:before="120" w:lineRule="auto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Chi lương, thu nhập của giảng viên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 11.447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2">
            <w:pPr>
              <w:spacing w:after="120" w:before="120" w:lineRule="auto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3">
            <w:pPr>
              <w:spacing w:after="120" w:before="120" w:lineRule="auto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Chi lương, thu nhập cho cán bộ khác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16.453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spacing w:after="120" w:before="120" w:lineRule="auto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6">
            <w:pPr>
              <w:spacing w:after="120" w:before="120" w:lineRule="auto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Chi cơ sở vật chất và dịch vụ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  33.782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8">
            <w:pPr>
              <w:spacing w:after="120" w:before="120" w:lineRule="auto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9">
            <w:pPr>
              <w:spacing w:after="120" w:before="120" w:lineRule="auto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Chi cho đào tạo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  3.616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B">
            <w:pPr>
              <w:spacing w:after="120" w:before="120" w:lineRule="auto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C">
            <w:pPr>
              <w:spacing w:after="120" w:before="120" w:lineRule="auto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Chi cho nghiên cứu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E">
            <w:pPr>
              <w:spacing w:after="120" w:before="120" w:lineRule="auto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F">
            <w:pPr>
              <w:spacing w:after="120" w:before="120" w:lineRule="auto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Chi cho phát triển đội ngũ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1">
            <w:pPr>
              <w:spacing w:after="120" w:before="120" w:lineRule="auto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2">
            <w:pPr>
              <w:spacing w:after="120" w:before="120" w:lineRule="auto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Chi phí chung và chi khác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  30.166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4">
            <w:pPr>
              <w:spacing w:after="120" w:before="120" w:lineRule="auto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5">
            <w:pPr>
              <w:spacing w:after="120" w:before="120" w:lineRule="auto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Chi hỗ trợ người học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  8.980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7">
            <w:pPr>
              <w:spacing w:after="120" w:before="120" w:lineRule="auto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48">
            <w:pPr>
              <w:spacing w:after="120" w:before="120" w:lineRule="auto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Chi học bổng và hỗ trợ học tập, hoạt động sự kiện hỗ trợ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  8.980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A">
            <w:pPr>
              <w:spacing w:after="120" w:before="120" w:lineRule="auto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B">
            <w:pPr>
              <w:spacing w:after="120" w:before="120" w:lineRule="auto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Chi hoạt động nghiên cứu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D">
            <w:pPr>
              <w:spacing w:after="120" w:before="120" w:lineRule="auto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E">
            <w:pPr>
              <w:spacing w:after="120" w:before="120" w:lineRule="auto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Chi hoạt động khác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    </w:t>
            </w:r>
          </w:p>
        </w:tc>
      </w:tr>
    </w:tbl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FVf3hs50GewW0diOBSXFkHI0fQ==">CgMxLjA4AHIhMUdFcjJmLVExaEVnWllreXEwT2tQMDJscm85ZUt0d2Nl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